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2704B477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771F00">
        <w:rPr>
          <w:rFonts w:ascii="Arial" w:hAnsi="Arial" w:cs="Arial"/>
          <w:sz w:val="22"/>
          <w:szCs w:val="22"/>
        </w:rPr>
        <w:t>»</w:t>
      </w:r>
      <w:r w:rsidR="00771F00" w:rsidRPr="00CD612C">
        <w:rPr>
          <w:rFonts w:ascii="Arial" w:hAnsi="Arial" w:cs="Arial"/>
          <w:b/>
          <w:sz w:val="22"/>
          <w:szCs w:val="22"/>
        </w:rPr>
        <w:t>Izvajanje izbirne gospodarske javne službe mestni linijski prevoz potnikov v občini Brežice</w:t>
      </w:r>
      <w:r w:rsidR="00771F00">
        <w:rPr>
          <w:rFonts w:ascii="Arial" w:hAnsi="Arial" w:cs="Arial"/>
          <w:b/>
          <w:sz w:val="22"/>
          <w:szCs w:val="22"/>
        </w:rPr>
        <w:t>«</w:t>
      </w:r>
      <w:r w:rsidR="00771F00" w:rsidRPr="00CD612C">
        <w:rPr>
          <w:rFonts w:ascii="Arial" w:hAnsi="Arial" w:cs="Arial"/>
          <w:b/>
          <w:sz w:val="22"/>
          <w:szCs w:val="22"/>
        </w:rPr>
        <w:t xml:space="preserve"> </w:t>
      </w:r>
      <w:r w:rsidR="00771F00" w:rsidRPr="00172845">
        <w:rPr>
          <w:rFonts w:ascii="Arial" w:hAnsi="Arial" w:cs="Arial"/>
          <w:bCs/>
          <w:sz w:val="22"/>
          <w:szCs w:val="22"/>
        </w:rPr>
        <w:t>(4300-2/2022</w:t>
      </w:r>
      <w:r w:rsidR="00771F00" w:rsidRPr="008D649E">
        <w:rPr>
          <w:rFonts w:ascii="Arial" w:hAnsi="Arial" w:cs="Arial"/>
          <w:bCs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5639">
    <w:abstractNumId w:val="0"/>
  </w:num>
  <w:num w:numId="2" w16cid:durableId="1694069061">
    <w:abstractNumId w:val="16"/>
  </w:num>
  <w:num w:numId="3" w16cid:durableId="1341666664">
    <w:abstractNumId w:val="8"/>
  </w:num>
  <w:num w:numId="4" w16cid:durableId="1098601971">
    <w:abstractNumId w:val="1"/>
  </w:num>
  <w:num w:numId="5" w16cid:durableId="1629161091">
    <w:abstractNumId w:val="3"/>
  </w:num>
  <w:num w:numId="6" w16cid:durableId="1458328950">
    <w:abstractNumId w:val="18"/>
  </w:num>
  <w:num w:numId="7" w16cid:durableId="1371496912">
    <w:abstractNumId w:val="20"/>
  </w:num>
  <w:num w:numId="8" w16cid:durableId="1525824255">
    <w:abstractNumId w:val="10"/>
  </w:num>
  <w:num w:numId="9" w16cid:durableId="2090229530">
    <w:abstractNumId w:val="15"/>
  </w:num>
  <w:num w:numId="10" w16cid:durableId="257718398">
    <w:abstractNumId w:val="4"/>
  </w:num>
  <w:num w:numId="11" w16cid:durableId="184950940">
    <w:abstractNumId w:val="21"/>
  </w:num>
  <w:num w:numId="12" w16cid:durableId="2038970288">
    <w:abstractNumId w:val="17"/>
  </w:num>
  <w:num w:numId="13" w16cid:durableId="581568621">
    <w:abstractNumId w:val="7"/>
  </w:num>
  <w:num w:numId="14" w16cid:durableId="1335304152">
    <w:abstractNumId w:val="9"/>
  </w:num>
  <w:num w:numId="15" w16cid:durableId="1165559713">
    <w:abstractNumId w:val="12"/>
  </w:num>
  <w:num w:numId="16" w16cid:durableId="1664577290">
    <w:abstractNumId w:val="5"/>
  </w:num>
  <w:num w:numId="17" w16cid:durableId="650402056">
    <w:abstractNumId w:val="23"/>
  </w:num>
  <w:num w:numId="18" w16cid:durableId="633024476">
    <w:abstractNumId w:val="11"/>
  </w:num>
  <w:num w:numId="19" w16cid:durableId="1155727826">
    <w:abstractNumId w:val="14"/>
  </w:num>
  <w:num w:numId="20" w16cid:durableId="1523980257">
    <w:abstractNumId w:val="22"/>
  </w:num>
  <w:num w:numId="21" w16cid:durableId="1807624807">
    <w:abstractNumId w:val="2"/>
  </w:num>
  <w:num w:numId="22" w16cid:durableId="332996368">
    <w:abstractNumId w:val="13"/>
  </w:num>
  <w:num w:numId="23" w16cid:durableId="895822990">
    <w:abstractNumId w:val="19"/>
  </w:num>
  <w:num w:numId="24" w16cid:durableId="12818366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1F00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2020-12-11T11:26:00Z</dcterms:created>
  <dcterms:modified xsi:type="dcterms:W3CDTF">2022-04-11T09:28:00Z</dcterms:modified>
</cp:coreProperties>
</file>